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5850"/>
        </w:tabs>
        <w:spacing w:line="480" w:lineRule="exact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陕西省天然气股份有限公司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下游用户申请接入本企业天然气管网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设施的条件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1" w:name="_GoBack"/>
      <w:r>
        <w:rPr>
          <w:rFonts w:hint="eastAsia" w:ascii="仿宋" w:hAnsi="仿宋" w:eastAsia="仿宋" w:cs="仿宋"/>
          <w:sz w:val="32"/>
          <w:szCs w:val="32"/>
          <w:highlight w:val="yellow"/>
        </w:rPr>
        <w:t>依照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《企业投资项目核准和备案管理条例》（国令第673号）、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instrText xml:space="preserve"> HYPERLINK "http://www.ndrc.gov.cn/zcfb/zcfbl/201703/W020170322375599892028.pdf" \t "http://www.ndrc.gov.cn/zcfb/zcfbl/201703/_blank" </w:instrTex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《企业投资项目核准和备案管理办法》</w:t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yellow"/>
          <w:lang w:val="en-US" w:eastAsia="zh-CN"/>
        </w:rPr>
        <w:t>（国家发改革委令第2号）、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《陕西省企业投资项目核准和备案管理办法》（陕发改投资〔2017〕1331号），</w:t>
      </w:r>
      <w:r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  <w:t>申请接入我公司的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项目</w:t>
      </w:r>
      <w:r>
        <w:rPr>
          <w:rFonts w:hint="eastAsia" w:ascii="仿宋" w:hAnsi="仿宋" w:eastAsia="仿宋" w:cs="仿宋"/>
          <w:sz w:val="32"/>
          <w:szCs w:val="32"/>
          <w:highlight w:val="yellow"/>
          <w:lang w:eastAsia="zh-CN"/>
        </w:rPr>
        <w:t>手续必须</w:t>
      </w:r>
      <w:r>
        <w:rPr>
          <w:rFonts w:hint="eastAsia" w:ascii="仿宋" w:hAnsi="仿宋" w:eastAsia="仿宋" w:cs="仿宋"/>
          <w:sz w:val="32"/>
          <w:szCs w:val="32"/>
          <w:highlight w:val="yellow"/>
        </w:rPr>
        <w:t>完备。</w:t>
      </w:r>
      <w:bookmarkEnd w:id="1"/>
      <w:r>
        <w:rPr>
          <w:rFonts w:hint="eastAsia" w:ascii="仿宋" w:hAnsi="仿宋" w:eastAsia="仿宋" w:cs="仿宋"/>
          <w:sz w:val="32"/>
          <w:szCs w:val="32"/>
          <w:lang w:eastAsia="zh-CN"/>
        </w:rPr>
        <w:t>同时</w:t>
      </w:r>
      <w:r>
        <w:rPr>
          <w:rFonts w:hint="eastAsia" w:ascii="仿宋" w:hAnsi="仿宋" w:eastAsia="仿宋" w:cs="仿宋"/>
          <w:sz w:val="32"/>
          <w:szCs w:val="32"/>
        </w:rPr>
        <w:t>按照省发改委《关于促进天然气产业发展加强供用气管理的通知》（陕发改发［2005］387号）、《关于编制天然气汽车加气站建设规划的通知》（陕发改能源[2005]165号）等文件相关规定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，下游用户申请接入我公司天然气管网设施需具备以下条件：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一、接气原则及接气点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长输管道向下游城市用户供气时，原则上一个市、县（区）只建设一个分输站供气。在省内经济较为发达，用气需求集中区域，如关中环线周边区域，当下游有用气需求时，可在分输阀室向下游供气。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新增用户供气地点，应首先考虑从就近分输站供气，若分输站供气能力不满足下游用气需要，且不具备扩建条件时，再行考虑从就近具备供气条件的阀室供气。原则上不从管线上直接开口供气，但对于大型工业或特殊需求用户，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结合行业相关规定，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可专题研究供气方案。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3.我公司支持CNG加气母站用户建设，对取得相关支持性文件的CNG加气母站用户进行供气。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二、用气申请提交资料清单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1.用户用气申请文件（内容包括：</w:t>
      </w:r>
      <w:bookmarkStart w:id="0" w:name="OLE_LINK1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用气项目简介、建设地点、建设规模、压力、流量、拟接气地点、用户发展及用气量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2.填报《陕西省天然气股份有限公司用户开口接气用气申请表》（附表1）；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3.用户有效的营业执照复印件；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4.城市燃气用户需提交项目用气区域特许经营协议；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5.用气项目核准（备案）批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复文件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6.用气项目建设用地预审批复文件；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7.用气项目建设规划选址意见书；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8.用气项目环境影响评价批复文件。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通气申请提交资料清单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通气申请；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填报《陕西省天然气股份有限公司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用户开口接气</w:t>
      </w:r>
      <w:r>
        <w:rPr>
          <w:rFonts w:hint="eastAsia" w:ascii="仿宋" w:hAnsi="仿宋" w:eastAsia="仿宋" w:cs="仿宋"/>
          <w:sz w:val="32"/>
          <w:szCs w:val="32"/>
        </w:rPr>
        <w:t>通气申请表》（附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3.陕西省天然气股份有限公司用气申请批复文件；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4.用气项目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初步设计技术评议；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5.用气项目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设计文件技术审查报告；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6.用气项目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工程质量监督报告；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7.用气项目环境验收批复文件；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8.用气项目消防验收批复文件；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9.用气项目防雷防静电检测报告；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10.用气项目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压力容器、压力管道鉴定报告；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11.用气项目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安全验收批复文件；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12.用气项目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竣工验收报告。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附表：1.《陕西省天然气股份有限公司用户开口接气用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气申请表》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2.《陕西省天然气股份有限公司用户开口接气通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气申请表》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600" w:lineRule="exact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咨询人：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白瑞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咨询电话：029-8615608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表</w:t>
      </w:r>
      <w:r>
        <w:rPr>
          <w:rFonts w:hint="eastAsia" w:ascii="宋体" w:hAnsi="宋体" w:eastAsia="宋体" w:cs="宋体"/>
          <w:sz w:val="24"/>
          <w:szCs w:val="24"/>
        </w:rPr>
        <w:t>1</w:t>
      </w:r>
    </w:p>
    <w:p>
      <w:pPr>
        <w:spacing w:line="480" w:lineRule="exact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  <w:lang w:eastAsia="zh-CN"/>
        </w:rPr>
        <w:t>用户开口接气</w:t>
      </w:r>
      <w:r>
        <w:rPr>
          <w:rFonts w:hint="eastAsia" w:ascii="黑体" w:hAnsi="宋体" w:eastAsia="黑体"/>
          <w:sz w:val="32"/>
        </w:rPr>
        <w:t>用气申请表</w:t>
      </w:r>
    </w:p>
    <w:p>
      <w:pPr>
        <w:spacing w:line="480" w:lineRule="exact"/>
        <w:jc w:val="both"/>
        <w:rPr>
          <w:rFonts w:hint="eastAsia" w:ascii="黑体" w:hAnsi="宋体" w:eastAsia="黑体"/>
          <w:sz w:val="32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申请单位：                    编号：           填报日期：   年   月   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818"/>
        <w:gridCol w:w="1710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项目总投资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万元</w:t>
            </w: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   址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气化区域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用气性质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申请接气地点</w:t>
            </w:r>
          </w:p>
        </w:tc>
        <w:tc>
          <w:tcPr>
            <w:tcW w:w="281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计划用气时间</w:t>
            </w:r>
          </w:p>
        </w:tc>
        <w:tc>
          <w:tcPr>
            <w:tcW w:w="15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用户发展情况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用气规模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近期：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3</w:t>
            </w:r>
            <w:r>
              <w:rPr>
                <w:rFonts w:hint="eastAsia" w:ascii="宋体" w:hAnsi="宋体"/>
                <w:sz w:val="24"/>
              </w:rPr>
              <w:t>/年；   远期：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3</w:t>
            </w:r>
            <w:r>
              <w:rPr>
                <w:rFonts w:hint="eastAsia" w:ascii="宋体" w:hAnsi="宋体"/>
                <w:sz w:val="24"/>
              </w:rPr>
              <w:t>/年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压力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MPa</w:t>
            </w:r>
            <w:r>
              <w:rPr>
                <w:rFonts w:hint="eastAsia" w:ascii="宋体" w:hAnsi="宋体"/>
                <w:sz w:val="24"/>
              </w:rPr>
              <w:t xml:space="preserve">；   </w:t>
            </w:r>
            <w:r>
              <w:rPr>
                <w:rFonts w:hint="eastAsia" w:ascii="宋体" w:hAnsi="宋体"/>
                <w:sz w:val="24"/>
                <w:lang w:eastAsia="zh-CN"/>
              </w:rPr>
              <w:t>高峰流量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m</w:t>
            </w:r>
            <w:r>
              <w:rPr>
                <w:rFonts w:hint="eastAsia" w:ascii="宋体" w:hAnsi="宋体"/>
                <w:sz w:val="24"/>
                <w:vertAlign w:val="superscript"/>
              </w:rPr>
              <w:t>3</w:t>
            </w:r>
            <w:r>
              <w:rPr>
                <w:rFonts w:hint="eastAsia"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  <w:lang w:eastAsia="zh-CN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经营管理部意见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技术质量部意见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生产运行部意见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发展计划部意见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发展计划部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分管领导审核意见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总经理审批意见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44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办理结果</w:t>
            </w:r>
          </w:p>
        </w:tc>
        <w:tc>
          <w:tcPr>
            <w:tcW w:w="6074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附注：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1.城市燃气用户企业在用户发展情况一栏明确发展居民、商业公服、工业、加气母站用户数及近远期年用气量；2.加气母站用户在用户发展情况一栏明确母站设计规模；3.直供工业用户在用户发展情况一栏明确设计规模、近远期用气量及利用天然气主要用途。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80" w:lineRule="exact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  <w:lang w:eastAsia="zh-CN"/>
        </w:rPr>
        <w:t>用户开口接气</w:t>
      </w:r>
      <w:r>
        <w:rPr>
          <w:rFonts w:hint="eastAsia" w:ascii="黑体" w:hAnsi="宋体" w:eastAsia="黑体"/>
          <w:sz w:val="32"/>
        </w:rPr>
        <w:t>通气申请表</w:t>
      </w:r>
    </w:p>
    <w:p>
      <w:pPr>
        <w:spacing w:line="480" w:lineRule="exact"/>
        <w:jc w:val="center"/>
        <w:rPr>
          <w:rFonts w:hint="eastAsia" w:ascii="黑体" w:hAnsi="宋体" w:eastAsia="黑体"/>
          <w:sz w:val="32"/>
        </w:rPr>
      </w:pPr>
    </w:p>
    <w:p>
      <w:pPr>
        <w:spacing w:line="480" w:lineRule="exact"/>
        <w:jc w:val="center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申请单位：                     编号：         </w:t>
      </w:r>
      <w:r>
        <w:rPr>
          <w:rFonts w:hint="eastAsia"/>
          <w:sz w:val="24"/>
        </w:rPr>
        <w:t>填报日期：    年   月   日</w:t>
      </w:r>
    </w:p>
    <w:tbl>
      <w:tblPr>
        <w:tblStyle w:val="4"/>
        <w:tblW w:w="89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160"/>
        <w:gridCol w:w="4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234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项目基本情况</w:t>
            </w:r>
          </w:p>
        </w:tc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  模</w:t>
            </w:r>
          </w:p>
        </w:tc>
        <w:tc>
          <w:tcPr>
            <w:tcW w:w="4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34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实施情况</w:t>
            </w:r>
          </w:p>
        </w:tc>
        <w:tc>
          <w:tcPr>
            <w:tcW w:w="4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2340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工程质量及安全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竣工验收评定情况</w:t>
            </w:r>
          </w:p>
        </w:tc>
        <w:tc>
          <w:tcPr>
            <w:tcW w:w="44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5" w:hRule="atLeast"/>
        </w:trPr>
        <w:tc>
          <w:tcPr>
            <w:tcW w:w="234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发展计划部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审核办理意见</w:t>
            </w:r>
          </w:p>
        </w:tc>
        <w:tc>
          <w:tcPr>
            <w:tcW w:w="65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单位的用气：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经营管理</w:t>
            </w:r>
            <w:r>
              <w:rPr>
                <w:rFonts w:hint="eastAsia" w:ascii="宋体" w:hAnsi="宋体"/>
                <w:sz w:val="24"/>
              </w:rPr>
              <w:t>部负责洽谈天然气购销合同   □</w:t>
            </w:r>
          </w:p>
          <w:p>
            <w:pPr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生产运行部负责组织生产通气置换     □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安全与环境监察部负责安全监护       □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经审核同意办理□，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不同意办理□</w:t>
            </w:r>
          </w:p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发展计划部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分管领导审核意见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经营管理部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分管领导审核意见</w:t>
            </w:r>
          </w:p>
        </w:tc>
        <w:tc>
          <w:tcPr>
            <w:tcW w:w="65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生产</w:t>
            </w:r>
            <w:r>
              <w:rPr>
                <w:rFonts w:hint="eastAsia" w:ascii="宋体" w:hAnsi="宋体"/>
                <w:sz w:val="24"/>
                <w:lang w:eastAsia="zh-CN"/>
              </w:rPr>
              <w:t>运行部</w:t>
            </w: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分管领导审核意见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总经理审批意见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" w:hRule="atLeast"/>
        </w:trPr>
        <w:tc>
          <w:tcPr>
            <w:tcW w:w="23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承办结果</w:t>
            </w:r>
          </w:p>
        </w:tc>
        <w:tc>
          <w:tcPr>
            <w:tcW w:w="6583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1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327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6EC9"/>
    <w:rsid w:val="03396F11"/>
    <w:rsid w:val="0CB27AE1"/>
    <w:rsid w:val="0F064AB2"/>
    <w:rsid w:val="17854CBD"/>
    <w:rsid w:val="17C26F0A"/>
    <w:rsid w:val="1C9B387A"/>
    <w:rsid w:val="205C7B3B"/>
    <w:rsid w:val="21CF2BC3"/>
    <w:rsid w:val="2AE00267"/>
    <w:rsid w:val="2D24719C"/>
    <w:rsid w:val="346B6210"/>
    <w:rsid w:val="34AC48EC"/>
    <w:rsid w:val="34B74E20"/>
    <w:rsid w:val="36CF5679"/>
    <w:rsid w:val="38EE7BF2"/>
    <w:rsid w:val="3C6C79FC"/>
    <w:rsid w:val="3CC06EC9"/>
    <w:rsid w:val="45673C6A"/>
    <w:rsid w:val="49764DB2"/>
    <w:rsid w:val="4B095EA9"/>
    <w:rsid w:val="4C326C11"/>
    <w:rsid w:val="500F29B8"/>
    <w:rsid w:val="56D13665"/>
    <w:rsid w:val="5A081EDD"/>
    <w:rsid w:val="5A203AE8"/>
    <w:rsid w:val="5C473E2F"/>
    <w:rsid w:val="61965C29"/>
    <w:rsid w:val="6B1F4E4B"/>
    <w:rsid w:val="6DE84C7C"/>
    <w:rsid w:val="6E894E68"/>
    <w:rsid w:val="6F860786"/>
    <w:rsid w:val="6FB06067"/>
    <w:rsid w:val="7AAE4CD2"/>
    <w:rsid w:val="7C4B5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2016-10-13T07:35:00Z</dcterms:created>
  <dc:creator>DELL</dc:creator>
  <cp:lastModifiedBy>MaXiao</cp:lastModifiedBy>
  <cp:lastPrinted>2018-12-10T09:36:00Z</cp:lastPrinted>
  <dcterms:modified xsi:type="dcterms:W3CDTF">2018-12-19T03:17:24Z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